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4E" w:rsidRPr="00336C4C" w:rsidRDefault="0094224E" w:rsidP="00C14F82">
      <w:pPr>
        <w:snapToGrid w:val="0"/>
        <w:spacing w:line="300" w:lineRule="auto"/>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94224E" w:rsidRPr="00AA3E8C" w:rsidRDefault="0094224E" w:rsidP="00C14F82">
      <w:pPr>
        <w:snapToGrid w:val="0"/>
        <w:spacing w:line="300" w:lineRule="auto"/>
        <w:jc w:val="center"/>
        <w:rPr>
          <w:rFonts w:ascii="宋体"/>
          <w:b/>
          <w:sz w:val="30"/>
          <w:szCs w:val="30"/>
        </w:rPr>
      </w:pPr>
      <w:smartTag w:uri="urn:schemas-microsoft-com:office:smarttags" w:element="chsdate">
        <w:smartTagPr>
          <w:attr w:name="IsROCDate" w:val="False"/>
          <w:attr w:name="IsLunarDate" w:val="False"/>
          <w:attr w:name="Day" w:val="28"/>
          <w:attr w:name="Month" w:val="1"/>
          <w:attr w:name="Year" w:val="2016"/>
        </w:smartTagPr>
        <w:r>
          <w:rPr>
            <w:rFonts w:ascii="宋体" w:hAnsi="宋体"/>
            <w:b/>
            <w:sz w:val="30"/>
            <w:szCs w:val="30"/>
          </w:rPr>
          <w:t>2016</w:t>
        </w:r>
        <w:r w:rsidRPr="00AA3E8C">
          <w:rPr>
            <w:rFonts w:ascii="宋体" w:hAnsi="宋体" w:hint="eastAsia"/>
            <w:b/>
            <w:sz w:val="30"/>
            <w:szCs w:val="30"/>
          </w:rPr>
          <w:t>年</w:t>
        </w:r>
        <w:r>
          <w:rPr>
            <w:rFonts w:ascii="宋体" w:hAnsi="宋体"/>
            <w:b/>
            <w:sz w:val="30"/>
            <w:szCs w:val="30"/>
          </w:rPr>
          <w:t>1</w:t>
        </w:r>
        <w:r w:rsidRPr="00AA3E8C">
          <w:rPr>
            <w:rFonts w:ascii="宋体" w:hAnsi="宋体" w:hint="eastAsia"/>
            <w:b/>
            <w:sz w:val="30"/>
            <w:szCs w:val="30"/>
          </w:rPr>
          <w:t>月</w:t>
        </w:r>
        <w:r>
          <w:rPr>
            <w:rFonts w:ascii="宋体" w:hAnsi="宋体"/>
            <w:b/>
            <w:sz w:val="30"/>
            <w:szCs w:val="30"/>
          </w:rPr>
          <w:t xml:space="preserve"> 28</w:t>
        </w:r>
      </w:smartTag>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1</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68</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94224E" w:rsidRDefault="008E6BFE" w:rsidP="00C14F82">
      <w:pPr>
        <w:snapToGrid w:val="0"/>
        <w:spacing w:line="300" w:lineRule="auto"/>
        <w:jc w:val="center"/>
        <w:rPr>
          <w:rFonts w:ascii="宋体"/>
          <w:b/>
          <w:sz w:val="32"/>
          <w:szCs w:val="32"/>
        </w:rPr>
      </w:pPr>
      <w:r w:rsidRPr="008E6BFE">
        <w:rPr>
          <w:noProof/>
        </w:rPr>
        <w:pict>
          <v:line id="_x0000_s1026" style="position:absolute;left:0;text-align:left;z-index:251658240" from="-54pt,15.6pt" to="477pt,15.6pt" strokecolor="red" strokeweight="1.5pt"/>
        </w:pict>
      </w:r>
    </w:p>
    <w:p w:rsidR="0094224E" w:rsidRPr="00DE533F" w:rsidRDefault="0094224E" w:rsidP="00C14F82">
      <w:pPr>
        <w:snapToGrid w:val="0"/>
        <w:spacing w:line="300" w:lineRule="auto"/>
        <w:jc w:val="center"/>
        <w:rPr>
          <w:rFonts w:ascii="宋体"/>
          <w:b/>
          <w:sz w:val="30"/>
          <w:szCs w:val="30"/>
        </w:rPr>
      </w:pPr>
      <w:r w:rsidRPr="00DE533F">
        <w:rPr>
          <w:rFonts w:ascii="宋体" w:hAnsi="宋体" w:hint="eastAsia"/>
          <w:b/>
          <w:sz w:val="30"/>
          <w:szCs w:val="30"/>
        </w:rPr>
        <w:t>克难攻坚</w:t>
      </w:r>
      <w:r w:rsidRPr="00DE533F">
        <w:rPr>
          <w:rFonts w:ascii="宋体" w:hAnsi="宋体"/>
          <w:b/>
          <w:sz w:val="30"/>
          <w:szCs w:val="30"/>
        </w:rPr>
        <w:t xml:space="preserve"> </w:t>
      </w:r>
      <w:r w:rsidRPr="00DE533F">
        <w:rPr>
          <w:rFonts w:ascii="宋体" w:hAnsi="宋体" w:hint="eastAsia"/>
          <w:b/>
          <w:sz w:val="30"/>
          <w:szCs w:val="30"/>
        </w:rPr>
        <w:t>奋发有为</w:t>
      </w:r>
    </w:p>
    <w:p w:rsidR="0094224E" w:rsidRDefault="0094224E" w:rsidP="00C14F82">
      <w:pPr>
        <w:snapToGrid w:val="0"/>
        <w:spacing w:line="300" w:lineRule="auto"/>
        <w:jc w:val="center"/>
        <w:rPr>
          <w:rFonts w:ascii="宋体"/>
          <w:sz w:val="28"/>
          <w:szCs w:val="28"/>
        </w:rPr>
      </w:pPr>
      <w:r w:rsidRPr="00DE533F">
        <w:rPr>
          <w:rFonts w:ascii="宋体" w:hAnsi="宋体" w:hint="eastAsia"/>
          <w:b/>
          <w:sz w:val="30"/>
          <w:szCs w:val="30"/>
        </w:rPr>
        <w:t>努力开创协会工作新局面</w:t>
      </w:r>
    </w:p>
    <w:p w:rsidR="0094224E" w:rsidRDefault="0094224E" w:rsidP="00C14F82">
      <w:pPr>
        <w:snapToGrid w:val="0"/>
        <w:spacing w:line="300" w:lineRule="auto"/>
        <w:jc w:val="center"/>
        <w:rPr>
          <w:rFonts w:ascii="宋体"/>
          <w:sz w:val="28"/>
          <w:szCs w:val="28"/>
        </w:rPr>
      </w:pPr>
      <w:r>
        <w:rPr>
          <w:rFonts w:ascii="宋体" w:hAnsi="宋体"/>
          <w:sz w:val="28"/>
          <w:szCs w:val="28"/>
        </w:rPr>
        <w:t>———</w:t>
      </w:r>
      <w:r>
        <w:rPr>
          <w:rFonts w:ascii="宋体" w:hAnsi="宋体" w:hint="eastAsia"/>
          <w:sz w:val="28"/>
          <w:szCs w:val="28"/>
        </w:rPr>
        <w:t>我会召开二届四次理事会议</w:t>
      </w:r>
    </w:p>
    <w:p w:rsidR="0094224E" w:rsidRDefault="0094224E" w:rsidP="00E82210">
      <w:pPr>
        <w:snapToGrid w:val="0"/>
        <w:spacing w:line="300" w:lineRule="auto"/>
        <w:rPr>
          <w:rFonts w:ascii="宋体"/>
          <w:sz w:val="28"/>
          <w:szCs w:val="28"/>
        </w:rPr>
      </w:pPr>
    </w:p>
    <w:p w:rsidR="0094224E" w:rsidRDefault="009B27A2" w:rsidP="00C14F82">
      <w:pPr>
        <w:snapToGrid w:val="0"/>
        <w:spacing w:line="360" w:lineRule="auto"/>
        <w:ind w:firstLine="555"/>
        <w:jc w:val="left"/>
        <w:rPr>
          <w:rFonts w:ascii="宋体"/>
          <w:sz w:val="28"/>
          <w:szCs w:val="28"/>
        </w:rPr>
      </w:pPr>
      <w:r>
        <w:rPr>
          <w:noProof/>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432435</wp:posOffset>
            </wp:positionV>
            <wp:extent cx="2743200" cy="2054860"/>
            <wp:effectExtent l="19050" t="0" r="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
                    <a:srcRect/>
                    <a:stretch>
                      <a:fillRect/>
                    </a:stretch>
                  </pic:blipFill>
                  <pic:spPr bwMode="auto">
                    <a:xfrm>
                      <a:off x="0" y="0"/>
                      <a:ext cx="2743200" cy="2054860"/>
                    </a:xfrm>
                    <a:prstGeom prst="rect">
                      <a:avLst/>
                    </a:prstGeom>
                    <a:noFill/>
                  </pic:spPr>
                </pic:pic>
              </a:graphicData>
            </a:graphic>
          </wp:anchor>
        </w:drawing>
      </w:r>
      <w:r w:rsidR="0094224E">
        <w:rPr>
          <w:rFonts w:ascii="宋体" w:hAnsi="宋体" w:hint="eastAsia"/>
          <w:sz w:val="28"/>
          <w:szCs w:val="28"/>
        </w:rPr>
        <w:t>新年伊始，我会二届四次理事会议</w:t>
      </w:r>
      <w:smartTag w:uri="urn:schemas-microsoft-com:office:smarttags" w:element="chsdate">
        <w:smartTagPr>
          <w:attr w:name="IsROCDate" w:val="False"/>
          <w:attr w:name="IsLunarDate" w:val="False"/>
          <w:attr w:name="Day" w:val="26"/>
          <w:attr w:name="Month" w:val="1"/>
          <w:attr w:name="Year" w:val="2016"/>
        </w:smartTagPr>
        <w:r w:rsidR="0094224E">
          <w:rPr>
            <w:rFonts w:ascii="宋体" w:hAnsi="宋体"/>
            <w:sz w:val="28"/>
            <w:szCs w:val="28"/>
          </w:rPr>
          <w:t>1</w:t>
        </w:r>
        <w:r w:rsidR="0094224E">
          <w:rPr>
            <w:rFonts w:ascii="宋体" w:hAnsi="宋体" w:hint="eastAsia"/>
            <w:sz w:val="28"/>
            <w:szCs w:val="28"/>
          </w:rPr>
          <w:t>月</w:t>
        </w:r>
        <w:r w:rsidR="0094224E">
          <w:rPr>
            <w:rFonts w:ascii="宋体" w:hAnsi="宋体"/>
            <w:sz w:val="28"/>
            <w:szCs w:val="28"/>
          </w:rPr>
          <w:t>26</w:t>
        </w:r>
        <w:r w:rsidR="0094224E">
          <w:rPr>
            <w:rFonts w:ascii="宋体" w:hAnsi="宋体" w:hint="eastAsia"/>
            <w:sz w:val="28"/>
            <w:szCs w:val="28"/>
          </w:rPr>
          <w:t>日</w:t>
        </w:r>
      </w:smartTag>
      <w:r w:rsidR="0094224E">
        <w:rPr>
          <w:rFonts w:ascii="宋体" w:hAnsi="宋体" w:hint="eastAsia"/>
          <w:sz w:val="28"/>
          <w:szCs w:val="28"/>
        </w:rPr>
        <w:t>下午在杭州湾大酒店召开，来自近</w:t>
      </w:r>
      <w:r w:rsidR="0094224E">
        <w:rPr>
          <w:rFonts w:ascii="宋体" w:hAnsi="宋体"/>
          <w:sz w:val="28"/>
          <w:szCs w:val="28"/>
        </w:rPr>
        <w:t>120</w:t>
      </w:r>
      <w:r w:rsidR="0094224E">
        <w:rPr>
          <w:rFonts w:ascii="宋体" w:hAnsi="宋体" w:hint="eastAsia"/>
          <w:sz w:val="28"/>
          <w:szCs w:val="28"/>
        </w:rPr>
        <w:t>家理事单位的主要领导或代表参加了会议，协会董学群会长、胡晓晖常</w:t>
      </w:r>
      <w:r>
        <w:rPr>
          <w:rFonts w:ascii="宋体" w:hAnsi="宋体" w:hint="eastAsia"/>
          <w:sz w:val="28"/>
          <w:szCs w:val="28"/>
        </w:rPr>
        <w:t>务副会长以及其他副会长在主席台就座。会议由协会主持日常工作的朱来</w:t>
      </w:r>
      <w:r w:rsidR="0094224E">
        <w:rPr>
          <w:rFonts w:ascii="宋体" w:hAnsi="宋体" w:hint="eastAsia"/>
          <w:sz w:val="28"/>
          <w:szCs w:val="28"/>
        </w:rPr>
        <w:t>庭副秘书长主持。</w:t>
      </w:r>
    </w:p>
    <w:p w:rsidR="0094224E" w:rsidRPr="00C14F82" w:rsidRDefault="0094224E" w:rsidP="00C14F82">
      <w:pPr>
        <w:snapToGrid w:val="0"/>
        <w:spacing w:line="360" w:lineRule="auto"/>
        <w:ind w:firstLine="555"/>
        <w:jc w:val="left"/>
        <w:rPr>
          <w:b/>
          <w:sz w:val="28"/>
          <w:szCs w:val="28"/>
        </w:rPr>
      </w:pPr>
      <w:r>
        <w:rPr>
          <w:rFonts w:ascii="宋体" w:hAnsi="宋体" w:hint="eastAsia"/>
          <w:sz w:val="28"/>
          <w:szCs w:val="28"/>
        </w:rPr>
        <w:t>会议首先听取了胡晓晖常务副会长作的《协会</w:t>
      </w:r>
      <w:r w:rsidRPr="00F22CCC">
        <w:rPr>
          <w:rFonts w:ascii="宋体" w:hAnsi="宋体"/>
          <w:sz w:val="28"/>
          <w:szCs w:val="28"/>
        </w:rPr>
        <w:t>2015</w:t>
      </w:r>
      <w:r w:rsidRPr="00F22CCC">
        <w:rPr>
          <w:rFonts w:ascii="宋体" w:hAnsi="宋体" w:hint="eastAsia"/>
          <w:sz w:val="28"/>
          <w:szCs w:val="28"/>
        </w:rPr>
        <w:t>年度工作总结与</w:t>
      </w:r>
      <w:r w:rsidRPr="00F22CCC">
        <w:rPr>
          <w:rFonts w:ascii="宋体" w:hAnsi="宋体"/>
          <w:sz w:val="28"/>
          <w:szCs w:val="28"/>
        </w:rPr>
        <w:t>2016</w:t>
      </w:r>
      <w:r w:rsidRPr="00F22CCC">
        <w:rPr>
          <w:rFonts w:ascii="宋体" w:hAnsi="宋体" w:hint="eastAsia"/>
          <w:sz w:val="28"/>
          <w:szCs w:val="28"/>
        </w:rPr>
        <w:t>年工作思路</w:t>
      </w:r>
      <w:r>
        <w:rPr>
          <w:rFonts w:ascii="宋体" w:hAnsi="宋体" w:hint="eastAsia"/>
          <w:sz w:val="28"/>
          <w:szCs w:val="28"/>
        </w:rPr>
        <w:t>》和《协会</w:t>
      </w:r>
      <w:r w:rsidRPr="00F22CCC">
        <w:rPr>
          <w:rFonts w:ascii="宋体" w:hAnsi="宋体"/>
          <w:sz w:val="28"/>
          <w:szCs w:val="28"/>
        </w:rPr>
        <w:t>2015</w:t>
      </w:r>
      <w:r w:rsidRPr="00F22CCC">
        <w:rPr>
          <w:rFonts w:ascii="宋体" w:hAnsi="宋体" w:hint="eastAsia"/>
          <w:sz w:val="28"/>
          <w:szCs w:val="28"/>
        </w:rPr>
        <w:t>年财务工作情况</w:t>
      </w:r>
      <w:r>
        <w:rPr>
          <w:rFonts w:ascii="宋体" w:hAnsi="宋体" w:hint="eastAsia"/>
          <w:sz w:val="28"/>
          <w:szCs w:val="28"/>
        </w:rPr>
        <w:t>》两个</w:t>
      </w:r>
      <w:r w:rsidRPr="00F22CCC">
        <w:rPr>
          <w:rFonts w:ascii="宋体" w:hAnsi="宋体" w:hint="eastAsia"/>
          <w:sz w:val="28"/>
          <w:szCs w:val="28"/>
        </w:rPr>
        <w:t>报告</w:t>
      </w:r>
      <w:r>
        <w:rPr>
          <w:rFonts w:ascii="宋体" w:hAnsi="宋体" w:hint="eastAsia"/>
          <w:sz w:val="28"/>
          <w:szCs w:val="28"/>
        </w:rPr>
        <w:t>。他指出，</w:t>
      </w:r>
      <w:r>
        <w:rPr>
          <w:rFonts w:ascii="宋体" w:hAnsi="宋体"/>
          <w:sz w:val="28"/>
          <w:szCs w:val="28"/>
        </w:rPr>
        <w:t>2</w:t>
      </w:r>
      <w:r>
        <w:rPr>
          <w:rFonts w:ascii="宋体" w:hAnsi="宋体"/>
          <w:kern w:val="0"/>
          <w:sz w:val="28"/>
          <w:szCs w:val="28"/>
        </w:rPr>
        <w:t>015</w:t>
      </w:r>
      <w:r>
        <w:rPr>
          <w:rFonts w:ascii="宋体" w:hAnsi="宋体" w:hint="eastAsia"/>
          <w:kern w:val="0"/>
          <w:sz w:val="28"/>
          <w:szCs w:val="28"/>
        </w:rPr>
        <w:t>年，我</w:t>
      </w:r>
      <w:r w:rsidRPr="00C86A82">
        <w:rPr>
          <w:rFonts w:ascii="宋体" w:hAnsi="宋体" w:hint="eastAsia"/>
          <w:kern w:val="0"/>
          <w:sz w:val="28"/>
          <w:szCs w:val="28"/>
        </w:rPr>
        <w:t>会在</w:t>
      </w:r>
      <w:r>
        <w:rPr>
          <w:rFonts w:ascii="宋体" w:hAnsi="宋体" w:hint="eastAsia"/>
          <w:kern w:val="0"/>
          <w:sz w:val="28"/>
          <w:szCs w:val="28"/>
        </w:rPr>
        <w:t>市建委和市建设工程质量安全监督总站</w:t>
      </w:r>
      <w:r w:rsidRPr="00C86A82">
        <w:rPr>
          <w:rFonts w:ascii="宋体" w:hAnsi="宋体" w:hint="eastAsia"/>
          <w:kern w:val="0"/>
          <w:sz w:val="28"/>
          <w:szCs w:val="28"/>
        </w:rPr>
        <w:t>的</w:t>
      </w:r>
      <w:r>
        <w:rPr>
          <w:rFonts w:ascii="宋体" w:hAnsi="宋体" w:hint="eastAsia"/>
          <w:kern w:val="0"/>
          <w:sz w:val="28"/>
          <w:szCs w:val="28"/>
        </w:rPr>
        <w:t>指导支持下，在各会员单位</w:t>
      </w:r>
      <w:r w:rsidRPr="00C86A82">
        <w:rPr>
          <w:rFonts w:ascii="宋体" w:hAnsi="宋体" w:hint="eastAsia"/>
          <w:kern w:val="0"/>
          <w:sz w:val="28"/>
          <w:szCs w:val="28"/>
        </w:rPr>
        <w:t>的</w:t>
      </w:r>
      <w:r>
        <w:rPr>
          <w:rFonts w:ascii="宋体" w:hAnsi="宋体" w:hint="eastAsia"/>
          <w:kern w:val="0"/>
          <w:sz w:val="28"/>
          <w:szCs w:val="28"/>
        </w:rPr>
        <w:t>积极配合下，深入学习贯彻党的十八大和十八届四中、五中全会精神，认真落实全市建设系统工作会议有关工作部署，紧密围绕“质量安全管理”这个中心，按照去年初会长办公会议确定的目标任务，制定了</w:t>
      </w:r>
      <w:r>
        <w:rPr>
          <w:rFonts w:ascii="宋体" w:hAnsi="宋体"/>
          <w:kern w:val="0"/>
          <w:sz w:val="28"/>
          <w:szCs w:val="28"/>
        </w:rPr>
        <w:t>9</w:t>
      </w:r>
      <w:r>
        <w:rPr>
          <w:rFonts w:ascii="宋体" w:hAnsi="宋体" w:hint="eastAsia"/>
          <w:kern w:val="0"/>
          <w:sz w:val="28"/>
          <w:szCs w:val="28"/>
        </w:rPr>
        <w:t>个大项</w:t>
      </w:r>
      <w:r>
        <w:rPr>
          <w:rFonts w:ascii="宋体" w:hAnsi="宋体"/>
          <w:kern w:val="0"/>
          <w:sz w:val="28"/>
          <w:szCs w:val="28"/>
        </w:rPr>
        <w:t>29</w:t>
      </w:r>
      <w:r>
        <w:rPr>
          <w:rFonts w:ascii="宋体" w:hAnsi="宋体" w:hint="eastAsia"/>
          <w:kern w:val="0"/>
          <w:sz w:val="28"/>
          <w:szCs w:val="28"/>
        </w:rPr>
        <w:t>个子项的具体实施计划</w:t>
      </w:r>
      <w:r>
        <w:rPr>
          <w:rFonts w:ascii="宋体"/>
          <w:kern w:val="0"/>
          <w:sz w:val="28"/>
          <w:szCs w:val="28"/>
        </w:rPr>
        <w:t>,</w:t>
      </w:r>
      <w:r>
        <w:rPr>
          <w:rFonts w:ascii="宋体" w:hAnsi="宋体" w:hint="eastAsia"/>
          <w:kern w:val="0"/>
          <w:sz w:val="28"/>
          <w:szCs w:val="28"/>
        </w:rPr>
        <w:t>并明确了责任人员和完成时限。经过协会全体工作人员协同努力、克难攻坚，全年已经实现或基本实现了</w:t>
      </w:r>
      <w:r>
        <w:rPr>
          <w:rFonts w:ascii="宋体" w:hAnsi="宋体"/>
          <w:kern w:val="0"/>
          <w:sz w:val="28"/>
          <w:szCs w:val="28"/>
        </w:rPr>
        <w:t>25</w:t>
      </w:r>
      <w:r>
        <w:rPr>
          <w:rFonts w:ascii="宋体" w:hAnsi="宋体" w:hint="eastAsia"/>
          <w:kern w:val="0"/>
          <w:sz w:val="28"/>
          <w:szCs w:val="28"/>
        </w:rPr>
        <w:t>项计划目标。他</w:t>
      </w:r>
      <w:r>
        <w:rPr>
          <w:rFonts w:ascii="宋体" w:hAnsi="宋体" w:hint="eastAsia"/>
          <w:sz w:val="28"/>
          <w:szCs w:val="28"/>
        </w:rPr>
        <w:t>从</w:t>
      </w:r>
      <w:r w:rsidRPr="00506F9C">
        <w:rPr>
          <w:rFonts w:ascii="宋体" w:hAnsi="宋体" w:hint="eastAsia"/>
          <w:b/>
          <w:sz w:val="28"/>
          <w:szCs w:val="28"/>
        </w:rPr>
        <w:t>走访调研</w:t>
      </w:r>
      <w:r w:rsidRPr="00506F9C">
        <w:rPr>
          <w:rFonts w:ascii="宋体" w:hAnsi="宋体" w:hint="eastAsia"/>
          <w:b/>
          <w:sz w:val="28"/>
          <w:szCs w:val="28"/>
        </w:rPr>
        <w:lastRenderedPageBreak/>
        <w:t>活动</w:t>
      </w:r>
      <w:r>
        <w:rPr>
          <w:rFonts w:ascii="宋体" w:hAnsi="宋体" w:hint="eastAsia"/>
          <w:b/>
          <w:sz w:val="28"/>
          <w:szCs w:val="28"/>
        </w:rPr>
        <w:t>不断深化、</w:t>
      </w:r>
      <w:r w:rsidRPr="00EF34CD">
        <w:rPr>
          <w:rFonts w:hint="eastAsia"/>
          <w:b/>
          <w:sz w:val="28"/>
          <w:szCs w:val="28"/>
        </w:rPr>
        <w:t>绿色环保施工</w:t>
      </w:r>
      <w:r>
        <w:rPr>
          <w:rFonts w:hint="eastAsia"/>
          <w:b/>
          <w:sz w:val="28"/>
          <w:szCs w:val="28"/>
        </w:rPr>
        <w:t>不断推进、创优评杯工作不断规范、培训教育工作不断拓展、日常服务工作不断优化、自身建设不断加强、财务状况不断改善</w:t>
      </w:r>
      <w:r>
        <w:rPr>
          <w:rFonts w:hint="eastAsia"/>
          <w:sz w:val="28"/>
          <w:szCs w:val="28"/>
        </w:rPr>
        <w:t>等七个方面，全面回顾总结了协会</w:t>
      </w:r>
      <w:r>
        <w:rPr>
          <w:sz w:val="28"/>
          <w:szCs w:val="28"/>
        </w:rPr>
        <w:t>2015</w:t>
      </w:r>
      <w:r>
        <w:rPr>
          <w:rFonts w:hint="eastAsia"/>
          <w:sz w:val="28"/>
          <w:szCs w:val="28"/>
        </w:rPr>
        <w:t>年的工作成效，实事求是地分析了协会工作中存在的“</w:t>
      </w:r>
      <w:r>
        <w:rPr>
          <w:rFonts w:ascii="宋体" w:hAnsi="宋体" w:hint="eastAsia"/>
          <w:color w:val="252525"/>
          <w:sz w:val="28"/>
          <w:szCs w:val="28"/>
        </w:rPr>
        <w:t>组织开展会员单位考察、学习、交流活动</w:t>
      </w:r>
      <w:r>
        <w:rPr>
          <w:rFonts w:ascii="宋体" w:hAnsi="宋体" w:hint="eastAsia"/>
          <w:sz w:val="28"/>
          <w:szCs w:val="28"/>
        </w:rPr>
        <w:t>还比较欠缺；各专业委员会和施工机械安全分会的作用发挥不够的问题还没有明显改观；</w:t>
      </w:r>
      <w:r>
        <w:rPr>
          <w:rFonts w:ascii="宋体" w:hAnsi="宋体" w:hint="eastAsia"/>
          <w:color w:val="000000"/>
          <w:sz w:val="28"/>
          <w:szCs w:val="28"/>
        </w:rPr>
        <w:t>质量治理两年行动和新法规、新标准的宣贯培训还需进一步加强”等短板和困难。</w:t>
      </w:r>
    </w:p>
    <w:p w:rsidR="0094224E" w:rsidRDefault="009B27A2" w:rsidP="00C14F82">
      <w:pPr>
        <w:snapToGrid w:val="0"/>
        <w:spacing w:line="360" w:lineRule="auto"/>
        <w:ind w:firstLine="540"/>
        <w:rPr>
          <w:rFonts w:ascii="宋体"/>
          <w:sz w:val="28"/>
          <w:szCs w:val="28"/>
        </w:rPr>
      </w:pPr>
      <w:r>
        <w:rPr>
          <w:noProof/>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302260</wp:posOffset>
            </wp:positionV>
            <wp:extent cx="2743200" cy="2054860"/>
            <wp:effectExtent l="1905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srcRect/>
                    <a:stretch>
                      <a:fillRect/>
                    </a:stretch>
                  </pic:blipFill>
                  <pic:spPr bwMode="auto">
                    <a:xfrm>
                      <a:off x="0" y="0"/>
                      <a:ext cx="2743200" cy="2054860"/>
                    </a:xfrm>
                    <a:prstGeom prst="rect">
                      <a:avLst/>
                    </a:prstGeom>
                    <a:noFill/>
                  </pic:spPr>
                </pic:pic>
              </a:graphicData>
            </a:graphic>
          </wp:anchor>
        </w:drawing>
      </w:r>
      <w:r w:rsidR="0094224E">
        <w:rPr>
          <w:rFonts w:ascii="宋体" w:hAnsi="宋体" w:hint="eastAsia"/>
          <w:color w:val="000000"/>
          <w:sz w:val="28"/>
          <w:szCs w:val="28"/>
        </w:rPr>
        <w:t>关于</w:t>
      </w:r>
      <w:r w:rsidR="0094224E">
        <w:rPr>
          <w:rFonts w:ascii="宋体" w:hAnsi="宋体"/>
          <w:color w:val="000000"/>
          <w:sz w:val="28"/>
          <w:szCs w:val="28"/>
        </w:rPr>
        <w:t>2016</w:t>
      </w:r>
      <w:r w:rsidR="0094224E">
        <w:rPr>
          <w:rFonts w:ascii="宋体" w:hAnsi="宋体" w:hint="eastAsia"/>
          <w:color w:val="000000"/>
          <w:sz w:val="28"/>
          <w:szCs w:val="28"/>
        </w:rPr>
        <w:t>年协会工作的基本思路，</w:t>
      </w:r>
      <w:r w:rsidR="0094224E">
        <w:rPr>
          <w:rFonts w:ascii="宋体" w:hAnsi="宋体" w:hint="eastAsia"/>
          <w:sz w:val="28"/>
          <w:szCs w:val="28"/>
        </w:rPr>
        <w:t>胡晓晖常务副会长指出：“今年是深入贯彻十八届五中全会精神、全面实施十三五规划的开局之年，也是建设系统质量治理两年行动的收官之年，</w:t>
      </w:r>
      <w:r w:rsidR="0094224E">
        <w:rPr>
          <w:rFonts w:ascii="宋体" w:hAnsi="宋体"/>
          <w:sz w:val="28"/>
          <w:szCs w:val="28"/>
        </w:rPr>
        <w:t>G20</w:t>
      </w:r>
      <w:r w:rsidR="0094224E">
        <w:rPr>
          <w:rFonts w:ascii="宋体" w:hAnsi="宋体" w:hint="eastAsia"/>
          <w:sz w:val="28"/>
          <w:szCs w:val="28"/>
        </w:rPr>
        <w:t>峰会年内将在杭州举行，全市建设工程质量安全管理任务繁重、挑战严峻。协会将根据市建委、市总站的计划部署，结合自身工作实际，</w:t>
      </w:r>
      <w:r w:rsidR="0094224E" w:rsidRPr="00CE0A91">
        <w:rPr>
          <w:rFonts w:ascii="宋体" w:hAnsi="宋体" w:cs="Arial" w:hint="eastAsia"/>
          <w:sz w:val="28"/>
          <w:szCs w:val="28"/>
        </w:rPr>
        <w:t>对</w:t>
      </w:r>
      <w:r w:rsidR="0094224E">
        <w:rPr>
          <w:rFonts w:ascii="宋体" w:hAnsi="宋体" w:hint="eastAsia"/>
          <w:sz w:val="28"/>
          <w:szCs w:val="28"/>
        </w:rPr>
        <w:t>建委、总站</w:t>
      </w:r>
      <w:r w:rsidR="0094224E">
        <w:rPr>
          <w:rFonts w:ascii="宋体" w:hAnsi="宋体" w:cs="Arial" w:hint="eastAsia"/>
          <w:sz w:val="28"/>
          <w:szCs w:val="28"/>
        </w:rPr>
        <w:t>提出的任务和目</w:t>
      </w:r>
      <w:r w:rsidR="0094224E" w:rsidRPr="00CE0A91">
        <w:rPr>
          <w:rFonts w:ascii="宋体" w:hAnsi="宋体" w:cs="Arial" w:hint="eastAsia"/>
          <w:sz w:val="28"/>
          <w:szCs w:val="28"/>
        </w:rPr>
        <w:t>标进行认真梳理，对号入座，</w:t>
      </w:r>
      <w:r w:rsidR="0094224E">
        <w:rPr>
          <w:rFonts w:ascii="宋体" w:hAnsi="宋体" w:cs="Arial" w:hint="eastAsia"/>
          <w:sz w:val="28"/>
          <w:szCs w:val="28"/>
        </w:rPr>
        <w:t>绘制路线</w:t>
      </w:r>
      <w:r w:rsidR="0094224E" w:rsidRPr="00CE0A91">
        <w:rPr>
          <w:rFonts w:ascii="宋体" w:hAnsi="宋体" w:cs="Arial" w:hint="eastAsia"/>
          <w:sz w:val="28"/>
          <w:szCs w:val="28"/>
        </w:rPr>
        <w:t>图，列出时间表，明确</w:t>
      </w:r>
      <w:r w:rsidR="0094224E">
        <w:rPr>
          <w:rFonts w:ascii="宋体" w:hAnsi="宋体" w:cs="Arial" w:hint="eastAsia"/>
          <w:sz w:val="28"/>
          <w:szCs w:val="28"/>
        </w:rPr>
        <w:t>责任人员和完成时限</w:t>
      </w:r>
      <w:r w:rsidR="0094224E" w:rsidRPr="00CE0A91">
        <w:rPr>
          <w:rFonts w:ascii="宋体" w:hAnsi="宋体" w:cs="Arial" w:hint="eastAsia"/>
          <w:sz w:val="28"/>
          <w:szCs w:val="28"/>
        </w:rPr>
        <w:t>，形成倒逼工作机制，真正把每项工作任务落到实处</w:t>
      </w:r>
      <w:r w:rsidR="0094224E" w:rsidRPr="00CE0A91">
        <w:rPr>
          <w:rFonts w:ascii="宋体" w:hAnsi="宋体" w:cs="Arial" w:hint="eastAsia"/>
          <w:color w:val="223344"/>
          <w:sz w:val="28"/>
          <w:szCs w:val="28"/>
        </w:rPr>
        <w:t>。</w:t>
      </w:r>
      <w:r w:rsidR="0094224E">
        <w:rPr>
          <w:rFonts w:ascii="宋体" w:hAnsi="宋体" w:cs="Arial" w:hint="eastAsia"/>
          <w:color w:val="223344"/>
          <w:sz w:val="28"/>
          <w:szCs w:val="28"/>
        </w:rPr>
        <w:t>”他从</w:t>
      </w:r>
      <w:r w:rsidR="0094224E">
        <w:rPr>
          <w:rFonts w:ascii="宋体" w:hAnsi="宋体" w:hint="eastAsia"/>
          <w:b/>
          <w:sz w:val="28"/>
          <w:szCs w:val="28"/>
        </w:rPr>
        <w:t>切实打好</w:t>
      </w:r>
      <w:r w:rsidR="0094224E" w:rsidRPr="00EA6457">
        <w:rPr>
          <w:rFonts w:ascii="宋体" w:hAnsi="宋体" w:hint="eastAsia"/>
          <w:b/>
          <w:sz w:val="28"/>
          <w:szCs w:val="28"/>
        </w:rPr>
        <w:t>质量治理两年行动</w:t>
      </w:r>
      <w:r w:rsidR="0094224E">
        <w:rPr>
          <w:rFonts w:ascii="宋体" w:hAnsi="宋体" w:hint="eastAsia"/>
          <w:b/>
          <w:sz w:val="28"/>
          <w:szCs w:val="28"/>
        </w:rPr>
        <w:t>攻坚战、全力做好</w:t>
      </w:r>
      <w:r w:rsidR="0094224E">
        <w:rPr>
          <w:rFonts w:ascii="宋体" w:hAnsi="宋体"/>
          <w:b/>
          <w:sz w:val="28"/>
          <w:szCs w:val="28"/>
        </w:rPr>
        <w:t>G20</w:t>
      </w:r>
      <w:r w:rsidR="0094224E">
        <w:rPr>
          <w:rFonts w:ascii="宋体" w:hAnsi="宋体" w:hint="eastAsia"/>
          <w:b/>
          <w:sz w:val="28"/>
          <w:szCs w:val="28"/>
        </w:rPr>
        <w:t>峰会的保障工作、继续抓好新《安全生产法》宣传教育、</w:t>
      </w:r>
      <w:r w:rsidR="0094224E" w:rsidRPr="001B3181">
        <w:rPr>
          <w:rFonts w:ascii="宋体" w:hAnsi="宋体" w:cs="Arial" w:hint="eastAsia"/>
          <w:b/>
          <w:color w:val="000000"/>
          <w:kern w:val="0"/>
          <w:sz w:val="28"/>
          <w:szCs w:val="28"/>
        </w:rPr>
        <w:t>积极搞好走访调研和</w:t>
      </w:r>
      <w:r w:rsidR="0094224E">
        <w:rPr>
          <w:rFonts w:ascii="宋体" w:hAnsi="宋体" w:cs="Arial" w:hint="eastAsia"/>
          <w:b/>
          <w:color w:val="000000"/>
          <w:kern w:val="0"/>
          <w:sz w:val="28"/>
          <w:szCs w:val="28"/>
        </w:rPr>
        <w:t>学习交流</w:t>
      </w:r>
      <w:r w:rsidR="0094224E" w:rsidRPr="001B3181">
        <w:rPr>
          <w:rFonts w:ascii="宋体" w:hAnsi="宋体" w:cs="Arial" w:hint="eastAsia"/>
          <w:b/>
          <w:color w:val="000000"/>
          <w:kern w:val="0"/>
          <w:sz w:val="28"/>
          <w:szCs w:val="28"/>
        </w:rPr>
        <w:t>活动</w:t>
      </w:r>
      <w:r w:rsidR="0094224E">
        <w:rPr>
          <w:rFonts w:ascii="宋体" w:hAnsi="宋体" w:cs="Arial" w:hint="eastAsia"/>
          <w:b/>
          <w:color w:val="000000"/>
          <w:kern w:val="0"/>
          <w:sz w:val="28"/>
          <w:szCs w:val="28"/>
        </w:rPr>
        <w:t>、</w:t>
      </w:r>
      <w:r w:rsidR="0094224E">
        <w:rPr>
          <w:rFonts w:ascii="宋体" w:hAnsi="宋体" w:hint="eastAsia"/>
          <w:b/>
          <w:sz w:val="28"/>
          <w:szCs w:val="28"/>
        </w:rPr>
        <w:t>认真组织好各类宣贯培训、努力推进建筑起重机械“一体化”管理和</w:t>
      </w:r>
      <w:r w:rsidR="0094224E">
        <w:rPr>
          <w:rFonts w:ascii="宋体" w:hAnsi="宋体" w:hint="eastAsia"/>
          <w:b/>
          <w:color w:val="252525"/>
          <w:sz w:val="28"/>
          <w:szCs w:val="28"/>
        </w:rPr>
        <w:t>进一步</w:t>
      </w:r>
      <w:r w:rsidR="0094224E" w:rsidRPr="00174515">
        <w:rPr>
          <w:rFonts w:ascii="宋体" w:hAnsi="宋体" w:hint="eastAsia"/>
          <w:b/>
          <w:color w:val="252525"/>
          <w:sz w:val="28"/>
          <w:szCs w:val="28"/>
        </w:rPr>
        <w:t>加强</w:t>
      </w:r>
      <w:r w:rsidR="0094224E">
        <w:rPr>
          <w:rFonts w:ascii="宋体" w:hAnsi="宋体" w:hint="eastAsia"/>
          <w:b/>
          <w:color w:val="252525"/>
          <w:sz w:val="28"/>
          <w:szCs w:val="28"/>
        </w:rPr>
        <w:t>协会自身</w:t>
      </w:r>
      <w:r w:rsidR="0094224E" w:rsidRPr="00174515">
        <w:rPr>
          <w:rFonts w:ascii="宋体" w:hAnsi="宋体" w:hint="eastAsia"/>
          <w:b/>
          <w:color w:val="252525"/>
          <w:sz w:val="28"/>
          <w:szCs w:val="28"/>
        </w:rPr>
        <w:t>建设</w:t>
      </w:r>
      <w:r w:rsidR="0094224E">
        <w:rPr>
          <w:rFonts w:ascii="宋体" w:hAnsi="宋体" w:hint="eastAsia"/>
          <w:color w:val="252525"/>
          <w:sz w:val="28"/>
          <w:szCs w:val="28"/>
        </w:rPr>
        <w:t>等七个方面提出了今年的工作任务和目标。他指出，虽然</w:t>
      </w:r>
      <w:r w:rsidR="0094224E">
        <w:rPr>
          <w:rFonts w:ascii="宋体" w:hAnsi="宋体"/>
          <w:color w:val="252525"/>
          <w:sz w:val="28"/>
          <w:szCs w:val="28"/>
        </w:rPr>
        <w:t>2016</w:t>
      </w:r>
      <w:r w:rsidR="0094224E">
        <w:rPr>
          <w:rFonts w:ascii="宋体" w:hAnsi="宋体" w:hint="eastAsia"/>
          <w:color w:val="252525"/>
          <w:sz w:val="28"/>
          <w:szCs w:val="28"/>
        </w:rPr>
        <w:t>年</w:t>
      </w:r>
      <w:r w:rsidR="0094224E">
        <w:rPr>
          <w:rFonts w:ascii="宋体" w:hAnsi="宋体" w:hint="eastAsia"/>
          <w:sz w:val="28"/>
          <w:szCs w:val="28"/>
        </w:rPr>
        <w:t>协会面临的任务艰巨、工作繁重，但只要</w:t>
      </w:r>
      <w:r w:rsidR="0094224E" w:rsidRPr="006F08D6">
        <w:rPr>
          <w:rFonts w:ascii="宋体" w:hAnsi="宋体" w:hint="eastAsia"/>
          <w:sz w:val="28"/>
          <w:szCs w:val="28"/>
        </w:rPr>
        <w:t>我们</w:t>
      </w:r>
      <w:r w:rsidR="0094224E">
        <w:rPr>
          <w:rFonts w:ascii="宋体" w:hAnsi="宋体" w:hint="eastAsia"/>
          <w:sz w:val="28"/>
          <w:szCs w:val="28"/>
        </w:rPr>
        <w:t>在市建委和市总站的关心指导下，在协会二届理事会的坚强领导和会员单位的大力支持下，发扬成绩、纠正不足，克难攻坚、奋发有为，协会新一年的目标任务就一定能够全面实现，协会各项工作必将百尺竿头，更上一层楼。</w:t>
      </w:r>
    </w:p>
    <w:p w:rsidR="0094224E" w:rsidRPr="009B27A2" w:rsidRDefault="0094224E" w:rsidP="00C14F82">
      <w:pPr>
        <w:snapToGrid w:val="0"/>
        <w:spacing w:line="360" w:lineRule="auto"/>
        <w:ind w:firstLine="570"/>
        <w:rPr>
          <w:rFonts w:ascii="宋体"/>
          <w:sz w:val="28"/>
          <w:szCs w:val="28"/>
        </w:rPr>
      </w:pPr>
      <w:r>
        <w:rPr>
          <w:rFonts w:ascii="宋体" w:hAnsi="宋体" w:hint="eastAsia"/>
          <w:sz w:val="28"/>
          <w:szCs w:val="28"/>
        </w:rPr>
        <w:t>董学群会长在会议结束前发表了热情洋</w:t>
      </w:r>
      <w:r w:rsidRPr="00FE2BCD">
        <w:rPr>
          <w:rFonts w:hint="eastAsia"/>
          <w:noProof/>
          <w:sz w:val="28"/>
          <w:szCs w:val="28"/>
        </w:rPr>
        <w:t>溢的</w:t>
      </w:r>
      <w:r>
        <w:rPr>
          <w:rFonts w:hint="eastAsia"/>
          <w:noProof/>
          <w:sz w:val="28"/>
          <w:szCs w:val="28"/>
        </w:rPr>
        <w:t>讲话。他说，</w:t>
      </w:r>
      <w:r>
        <w:rPr>
          <w:noProof/>
          <w:sz w:val="28"/>
          <w:szCs w:val="28"/>
        </w:rPr>
        <w:t>2015</w:t>
      </w:r>
      <w:r>
        <w:rPr>
          <w:rFonts w:hint="eastAsia"/>
          <w:noProof/>
          <w:sz w:val="28"/>
          <w:szCs w:val="28"/>
        </w:rPr>
        <w:t>年，杭州</w:t>
      </w:r>
      <w:r>
        <w:rPr>
          <w:rFonts w:hint="eastAsia"/>
          <w:noProof/>
          <w:sz w:val="28"/>
          <w:szCs w:val="28"/>
        </w:rPr>
        <w:lastRenderedPageBreak/>
        <w:t>市建设系统安全生产达到了历史最好水平，不但伤亡事故历年最少，而且建筑工地文明施工水平得到新的提高，评出的标准化样板工地也是历年最多。同时，</w:t>
      </w:r>
      <w:r w:rsidRPr="009B27A2">
        <w:rPr>
          <w:rFonts w:ascii="宋体" w:hAnsi="宋体" w:hint="eastAsia"/>
          <w:sz w:val="28"/>
          <w:szCs w:val="28"/>
        </w:rPr>
        <w:t>去年协会确定的“加强两年治理行动宣贯培训、</w:t>
      </w:r>
      <w:r w:rsidRPr="009B27A2">
        <w:rPr>
          <w:rFonts w:hint="eastAsia"/>
          <w:sz w:val="28"/>
          <w:szCs w:val="28"/>
        </w:rPr>
        <w:t>完善规范‘结构优质奖’评审、提升安全文明施工推进力度、完成</w:t>
      </w:r>
      <w:r w:rsidRPr="009B27A2">
        <w:rPr>
          <w:rFonts w:ascii="宋体" w:hAnsi="宋体" w:hint="eastAsia"/>
          <w:sz w:val="28"/>
          <w:szCs w:val="28"/>
        </w:rPr>
        <w:t>建筑起重机械</w:t>
      </w:r>
      <w:r w:rsidRPr="009B27A2">
        <w:rPr>
          <w:rFonts w:hint="eastAsia"/>
          <w:sz w:val="28"/>
          <w:szCs w:val="28"/>
        </w:rPr>
        <w:t>‘一体化’管理试点</w:t>
      </w:r>
      <w:r w:rsidRPr="009B27A2">
        <w:rPr>
          <w:rFonts w:ascii="宋体" w:hAnsi="宋体" w:cs="宋体" w:hint="eastAsia"/>
          <w:kern w:val="0"/>
          <w:sz w:val="28"/>
          <w:szCs w:val="28"/>
        </w:rPr>
        <w:t>”</w:t>
      </w:r>
      <w:r w:rsidRPr="009B27A2">
        <w:rPr>
          <w:rFonts w:ascii="宋体" w:hAnsi="宋体" w:hint="eastAsia"/>
          <w:sz w:val="28"/>
          <w:szCs w:val="28"/>
        </w:rPr>
        <w:t>等</w:t>
      </w:r>
      <w:r w:rsidRPr="009B27A2">
        <w:rPr>
          <w:rFonts w:ascii="宋体" w:hAnsi="宋体"/>
          <w:sz w:val="28"/>
          <w:szCs w:val="28"/>
        </w:rPr>
        <w:t>9</w:t>
      </w:r>
      <w:r w:rsidRPr="009B27A2">
        <w:rPr>
          <w:rFonts w:ascii="宋体" w:hAnsi="宋体" w:hint="eastAsia"/>
          <w:sz w:val="28"/>
          <w:szCs w:val="28"/>
        </w:rPr>
        <w:t>个方面</w:t>
      </w:r>
      <w:r w:rsidRPr="009B27A2">
        <w:rPr>
          <w:rFonts w:ascii="宋体" w:hAnsi="宋体"/>
          <w:sz w:val="28"/>
          <w:szCs w:val="28"/>
        </w:rPr>
        <w:t>29</w:t>
      </w:r>
      <w:r w:rsidRPr="009B27A2">
        <w:rPr>
          <w:rFonts w:ascii="宋体" w:hAnsi="宋体" w:hint="eastAsia"/>
          <w:sz w:val="28"/>
          <w:szCs w:val="28"/>
        </w:rPr>
        <w:t>个子项的工作目标，绝大部分已经按时完成，协会各项工作实现了平稳过渡，步入了持续健</w:t>
      </w:r>
      <w:r w:rsidR="009B27A2" w:rsidRPr="009B27A2">
        <w:rPr>
          <w:rFonts w:ascii="宋体" w:hAnsi="宋体" w:hint="eastAsia"/>
          <w:sz w:val="28"/>
          <w:szCs w:val="28"/>
        </w:rPr>
        <w:t>康发展的轨道。这些成绩的取得，是全体会员单位和协会工作人员艰苦努</w:t>
      </w:r>
      <w:r w:rsidRPr="009B27A2">
        <w:rPr>
          <w:rFonts w:ascii="宋体" w:hAnsi="宋体" w:hint="eastAsia"/>
          <w:sz w:val="28"/>
          <w:szCs w:val="28"/>
        </w:rPr>
        <w:t>力、扎实工作的结果。</w:t>
      </w:r>
    </w:p>
    <w:p w:rsidR="0094224E" w:rsidRPr="009B27A2" w:rsidRDefault="0094224E" w:rsidP="00C14F82">
      <w:pPr>
        <w:snapToGrid w:val="0"/>
        <w:spacing w:line="360" w:lineRule="auto"/>
        <w:ind w:firstLine="570"/>
        <w:rPr>
          <w:rFonts w:ascii="楷体" w:eastAsia="楷体" w:hAnsi="楷体" w:cs="Tahoma"/>
          <w:b/>
          <w:sz w:val="28"/>
          <w:szCs w:val="28"/>
        </w:rPr>
      </w:pPr>
      <w:r w:rsidRPr="009B27A2">
        <w:rPr>
          <w:rFonts w:ascii="宋体" w:hAnsi="宋体" w:hint="eastAsia"/>
          <w:sz w:val="28"/>
          <w:szCs w:val="28"/>
        </w:rPr>
        <w:t>董学群会长指出，</w:t>
      </w:r>
      <w:r w:rsidRPr="009B27A2">
        <w:rPr>
          <w:rFonts w:ascii="宋体" w:hAnsi="宋体"/>
          <w:sz w:val="28"/>
          <w:szCs w:val="28"/>
        </w:rPr>
        <w:t>2016</w:t>
      </w:r>
      <w:r w:rsidRPr="009B27A2">
        <w:rPr>
          <w:rFonts w:ascii="宋体" w:hAnsi="宋体" w:hint="eastAsia"/>
          <w:sz w:val="28"/>
          <w:szCs w:val="28"/>
        </w:rPr>
        <w:t>年国内外经济形势不确定因素很多，建设系统许多新法规、新政策的出台，也会对施工企业造成不同程度的冲击。他希望广大会员单位和协会面对艰巨任务和严峻挑战，着力做好四个方面的工作：</w:t>
      </w:r>
      <w:r w:rsidRPr="009B27A2">
        <w:rPr>
          <w:rFonts w:ascii="宋体" w:hAnsi="宋体" w:hint="eastAsia"/>
          <w:b/>
          <w:sz w:val="28"/>
          <w:szCs w:val="28"/>
        </w:rPr>
        <w:t>一是要练好内功、抢抓机遇，争取企业发展和质量安全管理双丰收；</w:t>
      </w:r>
      <w:r w:rsidRPr="009B27A2">
        <w:rPr>
          <w:rFonts w:ascii="宋体" w:hAnsi="宋体" w:cs="Tahoma" w:hint="eastAsia"/>
          <w:b/>
          <w:sz w:val="28"/>
          <w:szCs w:val="28"/>
        </w:rPr>
        <w:t>二是要全力以赴、真抓实干，努力保障</w:t>
      </w:r>
      <w:r w:rsidRPr="009B27A2">
        <w:rPr>
          <w:rFonts w:ascii="宋体" w:hAnsi="宋体" w:cs="Tahoma"/>
          <w:b/>
          <w:sz w:val="28"/>
          <w:szCs w:val="28"/>
        </w:rPr>
        <w:t>G20</w:t>
      </w:r>
      <w:r w:rsidRPr="009B27A2">
        <w:rPr>
          <w:rFonts w:ascii="宋体" w:hAnsi="宋体" w:cs="Tahoma" w:hint="eastAsia"/>
          <w:b/>
          <w:sz w:val="28"/>
          <w:szCs w:val="28"/>
        </w:rPr>
        <w:t>峰会圆满成功；三是要再接再厉、决不懈怠，全力打好两年治理行动攻坚战；四是要增进交流、积极活动，不断提升协会的凝聚力和向心力。</w:t>
      </w:r>
    </w:p>
    <w:p w:rsidR="0094224E" w:rsidRPr="007D5CC5" w:rsidRDefault="0094224E" w:rsidP="00C14F82">
      <w:pPr>
        <w:snapToGrid w:val="0"/>
        <w:spacing w:line="360" w:lineRule="auto"/>
        <w:ind w:firstLine="570"/>
        <w:rPr>
          <w:rFonts w:ascii="宋体"/>
          <w:sz w:val="28"/>
          <w:szCs w:val="28"/>
        </w:rPr>
      </w:pPr>
      <w:r w:rsidRPr="007D5CC5">
        <w:rPr>
          <w:rFonts w:ascii="宋体" w:hAnsi="宋体" w:hint="eastAsia"/>
          <w:sz w:val="28"/>
          <w:szCs w:val="28"/>
        </w:rPr>
        <w:t>董会长最后深情地说，去年</w:t>
      </w:r>
      <w:r w:rsidRPr="007D5CC5">
        <w:rPr>
          <w:rFonts w:ascii="宋体" w:hAnsi="宋体"/>
          <w:sz w:val="28"/>
          <w:szCs w:val="28"/>
        </w:rPr>
        <w:t>12</w:t>
      </w:r>
      <w:r w:rsidRPr="007D5CC5">
        <w:rPr>
          <w:rFonts w:ascii="宋体" w:hAnsi="宋体" w:hint="eastAsia"/>
          <w:sz w:val="28"/>
          <w:szCs w:val="28"/>
        </w:rPr>
        <w:t>月协会已经渡过了十周岁生日，十年耕耘、</w:t>
      </w:r>
      <w:r w:rsidRPr="007D5CC5">
        <w:rPr>
          <w:rFonts w:ascii="宋体" w:hAnsi="宋体" w:cs="Tahoma" w:hint="eastAsia"/>
          <w:sz w:val="28"/>
          <w:szCs w:val="28"/>
        </w:rPr>
        <w:t>十年收获，十年后的今天，协会已经从一个默默无闻的小协会，成长成为生机勃勃、社会影响不断扩大的</w:t>
      </w:r>
      <w:r w:rsidRPr="007D5CC5">
        <w:rPr>
          <w:rFonts w:ascii="宋体" w:hAnsi="宋体" w:cs="Tahoma"/>
          <w:sz w:val="28"/>
          <w:szCs w:val="28"/>
        </w:rPr>
        <w:t>4A</w:t>
      </w:r>
      <w:r w:rsidRPr="007D5CC5">
        <w:rPr>
          <w:rFonts w:ascii="宋体" w:hAnsi="宋体" w:cs="Tahoma" w:hint="eastAsia"/>
          <w:sz w:val="28"/>
          <w:szCs w:val="28"/>
        </w:rPr>
        <w:t>级社团组织。希望协会要进一步加强自身</w:t>
      </w:r>
      <w:r w:rsidR="009B27A2" w:rsidRPr="007D5CC5">
        <w:rPr>
          <w:rFonts w:ascii="宋体" w:hAnsi="宋体" w:cs="Tahoma" w:hint="eastAsia"/>
          <w:sz w:val="28"/>
          <w:szCs w:val="28"/>
        </w:rPr>
        <w:t>建设，不断改善人员结构，继续增强经济实力，全面提高服务中心工作、服务</w:t>
      </w:r>
      <w:r w:rsidRPr="007D5CC5">
        <w:rPr>
          <w:rFonts w:ascii="宋体" w:hAnsi="宋体" w:cs="Tahoma" w:hint="eastAsia"/>
          <w:sz w:val="28"/>
          <w:szCs w:val="28"/>
        </w:rPr>
        <w:t>广大会员的能力与水平；也期盼广大会员单位一如既往地关心支持协会的工作，关心与呵护</w:t>
      </w:r>
      <w:r w:rsidRPr="007D5CC5">
        <w:rPr>
          <w:rFonts w:ascii="宋体" w:hAnsi="宋体" w:hint="eastAsia"/>
          <w:sz w:val="28"/>
          <w:szCs w:val="28"/>
        </w:rPr>
        <w:t>协会不断茁壮成长！</w:t>
      </w:r>
    </w:p>
    <w:p w:rsidR="0094224E" w:rsidRDefault="0094224E" w:rsidP="00C14F82">
      <w:pPr>
        <w:snapToGrid w:val="0"/>
        <w:spacing w:line="360" w:lineRule="auto"/>
        <w:ind w:firstLine="540"/>
        <w:rPr>
          <w:rFonts w:ascii="宋体" w:hAnsi="宋体"/>
          <w:sz w:val="28"/>
          <w:szCs w:val="28"/>
        </w:rPr>
      </w:pPr>
      <w:r>
        <w:rPr>
          <w:rFonts w:ascii="宋体" w:hAnsi="宋体" w:hint="eastAsia"/>
          <w:sz w:val="28"/>
          <w:szCs w:val="28"/>
        </w:rPr>
        <w:t>根据《杭州市建设工程质量安全管理协</w:t>
      </w:r>
      <w:r w:rsidRPr="00461D4A">
        <w:rPr>
          <w:rFonts w:ascii="宋体" w:hAnsi="宋体" w:hint="eastAsia"/>
          <w:sz w:val="28"/>
          <w:szCs w:val="28"/>
        </w:rPr>
        <w:t>会章程》第九条第（二）款的规定，</w:t>
      </w:r>
      <w:r>
        <w:rPr>
          <w:rFonts w:ascii="宋体" w:hAnsi="宋体" w:hint="eastAsia"/>
          <w:sz w:val="28"/>
          <w:szCs w:val="28"/>
        </w:rPr>
        <w:t>本次理事会议经过审议表决，同意吸收浙江宏超</w:t>
      </w:r>
      <w:r w:rsidRPr="0042134D">
        <w:rPr>
          <w:rFonts w:ascii="宋体" w:hAnsi="宋体" w:hint="eastAsia"/>
          <w:sz w:val="28"/>
          <w:szCs w:val="28"/>
        </w:rPr>
        <w:t>建设集团有限公司</w:t>
      </w:r>
      <w:r>
        <w:rPr>
          <w:rFonts w:ascii="宋体" w:hAnsi="宋体" w:hint="eastAsia"/>
          <w:sz w:val="28"/>
          <w:szCs w:val="28"/>
        </w:rPr>
        <w:t>、</w:t>
      </w:r>
      <w:r w:rsidRPr="00461D4A">
        <w:rPr>
          <w:rFonts w:ascii="宋体" w:hAnsi="宋体" w:hint="eastAsia"/>
          <w:sz w:val="28"/>
          <w:szCs w:val="28"/>
        </w:rPr>
        <w:t>浙江</w:t>
      </w:r>
      <w:r>
        <w:rPr>
          <w:rFonts w:ascii="宋体" w:hAnsi="宋体" w:hint="eastAsia"/>
          <w:sz w:val="28"/>
          <w:szCs w:val="28"/>
        </w:rPr>
        <w:t>浙耀</w:t>
      </w:r>
      <w:r w:rsidRPr="00461D4A">
        <w:rPr>
          <w:rFonts w:ascii="宋体" w:hAnsi="宋体" w:hint="eastAsia"/>
          <w:sz w:val="28"/>
          <w:szCs w:val="28"/>
        </w:rPr>
        <w:t>建设有限公司</w:t>
      </w:r>
      <w:r>
        <w:rPr>
          <w:rFonts w:ascii="宋体" w:hAnsi="宋体" w:hint="eastAsia"/>
          <w:sz w:val="28"/>
          <w:szCs w:val="28"/>
        </w:rPr>
        <w:t>、</w:t>
      </w:r>
      <w:r>
        <w:rPr>
          <w:rFonts w:hint="eastAsia"/>
          <w:sz w:val="28"/>
          <w:szCs w:val="28"/>
        </w:rPr>
        <w:t>浙江越工建设工程管理有限公司、浙江中腾建设有限公司、</w:t>
      </w:r>
      <w:r w:rsidRPr="006A19EB">
        <w:rPr>
          <w:rFonts w:hint="eastAsia"/>
          <w:kern w:val="0"/>
          <w:sz w:val="28"/>
          <w:szCs w:val="28"/>
        </w:rPr>
        <w:t>杭州三阳建设工程有限公司</w:t>
      </w:r>
      <w:r w:rsidRPr="00461D4A">
        <w:rPr>
          <w:rFonts w:ascii="宋体" w:hAnsi="宋体" w:hint="eastAsia"/>
          <w:sz w:val="28"/>
          <w:szCs w:val="28"/>
        </w:rPr>
        <w:t>等</w:t>
      </w:r>
      <w:r>
        <w:rPr>
          <w:rFonts w:ascii="宋体" w:hAnsi="宋体"/>
          <w:sz w:val="28"/>
          <w:szCs w:val="28"/>
        </w:rPr>
        <w:t>5</w:t>
      </w:r>
      <w:r w:rsidRPr="00461D4A">
        <w:rPr>
          <w:rFonts w:ascii="宋体" w:hAnsi="宋体" w:hint="eastAsia"/>
          <w:sz w:val="28"/>
          <w:szCs w:val="28"/>
        </w:rPr>
        <w:t>家单位</w:t>
      </w:r>
      <w:r>
        <w:rPr>
          <w:rFonts w:ascii="宋体" w:hAnsi="宋体" w:hint="eastAsia"/>
          <w:sz w:val="28"/>
          <w:szCs w:val="28"/>
        </w:rPr>
        <w:t>为我会新会员。</w:t>
      </w:r>
    </w:p>
    <w:p w:rsidR="009B27A2" w:rsidRPr="00AB3D6F" w:rsidRDefault="009B27A2" w:rsidP="00C14F82">
      <w:pPr>
        <w:snapToGrid w:val="0"/>
        <w:spacing w:line="360" w:lineRule="auto"/>
        <w:ind w:firstLine="540"/>
        <w:rPr>
          <w:sz w:val="28"/>
          <w:szCs w:val="28"/>
        </w:rPr>
      </w:pPr>
    </w:p>
    <w:p w:rsidR="0094224E" w:rsidRPr="0087781E" w:rsidRDefault="0094224E" w:rsidP="00C14F82">
      <w:pPr>
        <w:snapToGrid w:val="0"/>
        <w:spacing w:line="360" w:lineRule="auto"/>
        <w:jc w:val="center"/>
        <w:rPr>
          <w:rFonts w:ascii="宋体"/>
          <w:b/>
          <w:sz w:val="30"/>
          <w:szCs w:val="30"/>
        </w:rPr>
      </w:pPr>
      <w:r w:rsidRPr="0087781E">
        <w:rPr>
          <w:rFonts w:ascii="宋体" w:hAnsi="宋体" w:cs="宋体" w:hint="eastAsia"/>
          <w:b/>
          <w:color w:val="000000"/>
          <w:kern w:val="0"/>
          <w:sz w:val="30"/>
          <w:szCs w:val="30"/>
        </w:rPr>
        <w:lastRenderedPageBreak/>
        <w:t>我会</w:t>
      </w:r>
      <w:r w:rsidRPr="0087781E">
        <w:rPr>
          <w:rFonts w:ascii="宋体" w:hAnsi="宋体" w:hint="eastAsia"/>
          <w:b/>
          <w:sz w:val="30"/>
          <w:szCs w:val="30"/>
        </w:rPr>
        <w:t>召开</w:t>
      </w:r>
      <w:r w:rsidRPr="0087781E">
        <w:rPr>
          <w:rFonts w:ascii="宋体" w:hAnsi="宋体"/>
          <w:b/>
          <w:sz w:val="30"/>
          <w:szCs w:val="30"/>
        </w:rPr>
        <w:t>2015</w:t>
      </w:r>
      <w:r w:rsidRPr="0087781E">
        <w:rPr>
          <w:rFonts w:ascii="宋体" w:hAnsi="宋体" w:hint="eastAsia"/>
          <w:b/>
          <w:sz w:val="30"/>
          <w:szCs w:val="30"/>
        </w:rPr>
        <w:t>年下半年度</w:t>
      </w:r>
      <w:r w:rsidRPr="0087781E">
        <w:rPr>
          <w:rFonts w:ascii="宋体" w:hAnsi="宋体"/>
          <w:b/>
          <w:sz w:val="30"/>
          <w:szCs w:val="30"/>
        </w:rPr>
        <w:t xml:space="preserve"> </w:t>
      </w:r>
      <w:r w:rsidRPr="0087781E">
        <w:rPr>
          <w:rFonts w:ascii="宋体" w:hAnsi="宋体" w:hint="eastAsia"/>
          <w:b/>
          <w:sz w:val="30"/>
          <w:szCs w:val="30"/>
        </w:rPr>
        <w:t>“西湖杯”（结构优质奖）</w:t>
      </w:r>
    </w:p>
    <w:p w:rsidR="0094224E" w:rsidRDefault="0094224E" w:rsidP="00C14F82">
      <w:pPr>
        <w:snapToGrid w:val="0"/>
        <w:spacing w:line="360" w:lineRule="auto"/>
        <w:jc w:val="center"/>
        <w:rPr>
          <w:rFonts w:ascii="宋体"/>
          <w:b/>
          <w:sz w:val="30"/>
          <w:szCs w:val="30"/>
        </w:rPr>
      </w:pPr>
      <w:r w:rsidRPr="0087781E">
        <w:rPr>
          <w:rFonts w:ascii="宋体" w:hAnsi="宋体" w:hint="eastAsia"/>
          <w:b/>
          <w:sz w:val="30"/>
          <w:szCs w:val="30"/>
        </w:rPr>
        <w:t>评审工作动员大会</w:t>
      </w:r>
    </w:p>
    <w:p w:rsidR="0094224E" w:rsidRPr="0087781E" w:rsidRDefault="0094224E" w:rsidP="00C14F82">
      <w:pPr>
        <w:snapToGrid w:val="0"/>
        <w:spacing w:line="360" w:lineRule="auto"/>
        <w:jc w:val="center"/>
        <w:rPr>
          <w:rFonts w:ascii="宋体" w:cs="宋体"/>
          <w:b/>
          <w:color w:val="000000"/>
          <w:kern w:val="0"/>
          <w:sz w:val="30"/>
          <w:szCs w:val="30"/>
        </w:rPr>
      </w:pPr>
    </w:p>
    <w:p w:rsidR="0094224E" w:rsidRDefault="009B27A2" w:rsidP="009B27A2">
      <w:pPr>
        <w:snapToGrid w:val="0"/>
        <w:spacing w:line="360" w:lineRule="auto"/>
        <w:ind w:firstLineChars="200" w:firstLine="560"/>
        <w:rPr>
          <w:rFonts w:ascii="宋体"/>
          <w:sz w:val="28"/>
          <w:szCs w:val="28"/>
        </w:rPr>
      </w:pPr>
      <w:r>
        <w:rPr>
          <w:rFonts w:ascii="宋体" w:hAnsi="宋体" w:hint="eastAsia"/>
          <w:sz w:val="28"/>
          <w:szCs w:val="28"/>
        </w:rPr>
        <w:t xml:space="preserve"> </w:t>
      </w:r>
      <w:r w:rsidR="0094224E">
        <w:rPr>
          <w:rFonts w:ascii="宋体" w:hAnsi="宋体"/>
          <w:sz w:val="28"/>
          <w:szCs w:val="28"/>
        </w:rPr>
        <w:t>1</w:t>
      </w:r>
      <w:r w:rsidR="0094224E">
        <w:rPr>
          <w:rFonts w:ascii="宋体" w:hAnsi="宋体" w:hint="eastAsia"/>
          <w:sz w:val="28"/>
          <w:szCs w:val="28"/>
        </w:rPr>
        <w:t>月</w:t>
      </w:r>
      <w:r w:rsidR="0094224E">
        <w:rPr>
          <w:rFonts w:ascii="宋体" w:hAnsi="宋体"/>
          <w:sz w:val="28"/>
          <w:szCs w:val="28"/>
        </w:rPr>
        <w:t>20</w:t>
      </w:r>
      <w:r w:rsidR="0094224E">
        <w:rPr>
          <w:rFonts w:ascii="宋体" w:hAnsi="宋体" w:hint="eastAsia"/>
          <w:sz w:val="28"/>
          <w:szCs w:val="28"/>
        </w:rPr>
        <w:t>日下午，我会</w:t>
      </w:r>
      <w:r w:rsidR="0094224E" w:rsidRPr="00CE353F">
        <w:rPr>
          <w:rFonts w:ascii="宋体" w:hAnsi="宋体" w:hint="eastAsia"/>
          <w:sz w:val="28"/>
          <w:szCs w:val="28"/>
        </w:rPr>
        <w:t>召开“</w:t>
      </w:r>
      <w:r w:rsidR="0094224E">
        <w:rPr>
          <w:rFonts w:ascii="宋体" w:hAnsi="宋体"/>
          <w:sz w:val="28"/>
          <w:szCs w:val="28"/>
        </w:rPr>
        <w:t>2015</w:t>
      </w:r>
      <w:r w:rsidR="0094224E" w:rsidRPr="00CE353F">
        <w:rPr>
          <w:rFonts w:ascii="宋体" w:hAnsi="宋体" w:hint="eastAsia"/>
          <w:sz w:val="28"/>
          <w:szCs w:val="28"/>
        </w:rPr>
        <w:t>年</w:t>
      </w:r>
      <w:r w:rsidR="0094224E">
        <w:rPr>
          <w:rFonts w:ascii="宋体" w:hAnsi="宋体" w:hint="eastAsia"/>
          <w:sz w:val="28"/>
          <w:szCs w:val="28"/>
        </w:rPr>
        <w:t>下半年度杭州市建设工程‘西湖杯’（结构优质奖）评审工作动员大会”，</w:t>
      </w:r>
      <w:r w:rsidR="0094224E" w:rsidRPr="0087781E">
        <w:rPr>
          <w:rFonts w:ascii="宋体" w:hAnsi="宋体"/>
          <w:sz w:val="28"/>
          <w:szCs w:val="28"/>
        </w:rPr>
        <w:t xml:space="preserve"> </w:t>
      </w:r>
      <w:r w:rsidR="0094224E" w:rsidRPr="00CE353F">
        <w:rPr>
          <w:rFonts w:ascii="宋体" w:hAnsi="宋体" w:hint="eastAsia"/>
          <w:sz w:val="28"/>
          <w:szCs w:val="28"/>
        </w:rPr>
        <w:t>总站</w:t>
      </w:r>
      <w:r w:rsidR="0094224E">
        <w:rPr>
          <w:rFonts w:ascii="宋体" w:hAnsi="宋体" w:hint="eastAsia"/>
          <w:sz w:val="28"/>
          <w:szCs w:val="28"/>
        </w:rPr>
        <w:t>和协会领导分别作评审工作动员报告，并对</w:t>
      </w:r>
      <w:r w:rsidR="0094224E" w:rsidRPr="00CE353F">
        <w:rPr>
          <w:rFonts w:ascii="宋体" w:hAnsi="宋体" w:hint="eastAsia"/>
          <w:sz w:val="28"/>
          <w:szCs w:val="28"/>
        </w:rPr>
        <w:t>评审专家</w:t>
      </w:r>
      <w:r w:rsidR="0094224E">
        <w:rPr>
          <w:rFonts w:ascii="宋体" w:hAnsi="宋体" w:hint="eastAsia"/>
          <w:sz w:val="28"/>
          <w:szCs w:val="28"/>
        </w:rPr>
        <w:t>进行集中培训。动员大会的召开，标志着</w:t>
      </w:r>
      <w:r w:rsidR="0094224E">
        <w:rPr>
          <w:rFonts w:ascii="宋体" w:hAnsi="宋体"/>
          <w:sz w:val="28"/>
          <w:szCs w:val="28"/>
        </w:rPr>
        <w:t>2015</w:t>
      </w:r>
      <w:r w:rsidR="0094224E">
        <w:rPr>
          <w:rFonts w:ascii="宋体" w:hAnsi="宋体" w:hint="eastAsia"/>
          <w:sz w:val="28"/>
          <w:szCs w:val="28"/>
        </w:rPr>
        <w:t>年下半年结构评优正式启动。协会从</w:t>
      </w:r>
      <w:r w:rsidR="0094224E" w:rsidRPr="00CE353F">
        <w:rPr>
          <w:rFonts w:ascii="宋体" w:hAnsi="宋体" w:hint="eastAsia"/>
          <w:sz w:val="28"/>
          <w:szCs w:val="28"/>
        </w:rPr>
        <w:t>评审专家库中随机抽选</w:t>
      </w:r>
      <w:r w:rsidR="0094224E">
        <w:rPr>
          <w:rFonts w:ascii="宋体" w:hAnsi="宋体" w:hint="eastAsia"/>
          <w:sz w:val="28"/>
          <w:szCs w:val="28"/>
        </w:rPr>
        <w:t>的</w:t>
      </w:r>
      <w:r w:rsidR="0094224E">
        <w:rPr>
          <w:rFonts w:ascii="宋体" w:hAnsi="宋体"/>
          <w:sz w:val="28"/>
          <w:szCs w:val="28"/>
        </w:rPr>
        <w:t>28</w:t>
      </w:r>
      <w:r w:rsidR="0094224E" w:rsidRPr="00CE353F">
        <w:rPr>
          <w:rFonts w:ascii="宋体" w:hAnsi="宋体" w:hint="eastAsia"/>
          <w:sz w:val="28"/>
          <w:szCs w:val="28"/>
        </w:rPr>
        <w:t>名专家</w:t>
      </w:r>
      <w:r w:rsidR="0094224E">
        <w:rPr>
          <w:rFonts w:ascii="宋体" w:hAnsi="宋体" w:hint="eastAsia"/>
          <w:sz w:val="28"/>
          <w:szCs w:val="28"/>
        </w:rPr>
        <w:t>参加了会议。</w:t>
      </w:r>
    </w:p>
    <w:p w:rsidR="0094224E" w:rsidRDefault="0094224E" w:rsidP="00C14F82">
      <w:pPr>
        <w:snapToGrid w:val="0"/>
        <w:spacing w:line="360" w:lineRule="auto"/>
        <w:ind w:firstLine="570"/>
        <w:rPr>
          <w:rFonts w:ascii="宋体"/>
          <w:sz w:val="28"/>
          <w:szCs w:val="28"/>
        </w:rPr>
      </w:pPr>
      <w:r>
        <w:rPr>
          <w:rFonts w:ascii="宋体" w:hAnsi="宋体" w:hint="eastAsia"/>
          <w:sz w:val="28"/>
          <w:szCs w:val="28"/>
        </w:rPr>
        <w:t>市建设工程质量安全监督总站总师办主任刘</w:t>
      </w:r>
      <w:r>
        <w:rPr>
          <w:rFonts w:ascii="宋体" w:hAnsi="宋体"/>
          <w:sz w:val="28"/>
          <w:szCs w:val="28"/>
        </w:rPr>
        <w:t xml:space="preserve"> </w:t>
      </w:r>
      <w:r>
        <w:rPr>
          <w:rFonts w:ascii="宋体" w:hAnsi="宋体" w:hint="eastAsia"/>
          <w:sz w:val="28"/>
          <w:szCs w:val="28"/>
        </w:rPr>
        <w:t>翔结合结构优质奖评审办法和评审补充规定，对结构优质奖申报资料审查、结构实体现场检查、申报单位质询答辩以及形成专家组推荐结论等评审环节的工作提出了明确要求，他希望评审专家增强廉洁自律意识，注意防控廉政风险，公正、公平地做好评审工作。</w:t>
      </w:r>
    </w:p>
    <w:p w:rsidR="0094224E" w:rsidRDefault="0094224E" w:rsidP="00C14F82">
      <w:pPr>
        <w:snapToGrid w:val="0"/>
        <w:spacing w:line="360" w:lineRule="auto"/>
        <w:ind w:firstLine="570"/>
        <w:rPr>
          <w:sz w:val="28"/>
          <w:szCs w:val="28"/>
        </w:rPr>
      </w:pPr>
      <w:r>
        <w:rPr>
          <w:rFonts w:ascii="宋体" w:hAnsi="宋体" w:hint="eastAsia"/>
          <w:sz w:val="28"/>
          <w:szCs w:val="28"/>
        </w:rPr>
        <w:t>我会主持日常工作的副秘书长朱来庭在动员讲话中说，这次结构优质奖评审恰逢杭州几十年一遇的超强寒潮，工作量大、工作条件艰苦。他希望专家们一要严格遵守“公开、公平、公正”原则，确保评审结果经得起历史检验；二要坚守廉洁自律底线，严守</w:t>
      </w:r>
      <w:r w:rsidR="00E82210">
        <w:rPr>
          <w:rFonts w:hint="eastAsia"/>
          <w:sz w:val="28"/>
          <w:szCs w:val="28"/>
        </w:rPr>
        <w:t>职业道德和评审纪律，不得索取或接受</w:t>
      </w:r>
      <w:r>
        <w:rPr>
          <w:rFonts w:hint="eastAsia"/>
          <w:sz w:val="28"/>
          <w:szCs w:val="28"/>
        </w:rPr>
        <w:t>任何形式的“好处费”、高消费；三要合理安排评审，尽可能避开寒潮不利影响，确保专家人身安全。协会要做好后勤保障工作，努力为专家评审创造良好的工作条件。</w:t>
      </w:r>
    </w:p>
    <w:p w:rsidR="0094224E" w:rsidRDefault="0094224E" w:rsidP="00C14F82">
      <w:pPr>
        <w:snapToGrid w:val="0"/>
        <w:spacing w:line="360" w:lineRule="auto"/>
        <w:ind w:firstLine="570"/>
      </w:pPr>
      <w:r>
        <w:rPr>
          <w:rFonts w:hint="eastAsia"/>
          <w:sz w:val="28"/>
          <w:szCs w:val="28"/>
        </w:rPr>
        <w:t>据悉，由于施工企业对创优评杯的高度重视，</w:t>
      </w:r>
      <w:r>
        <w:rPr>
          <w:sz w:val="28"/>
          <w:szCs w:val="28"/>
        </w:rPr>
        <w:t>2015</w:t>
      </w:r>
      <w:r>
        <w:rPr>
          <w:rFonts w:hint="eastAsia"/>
          <w:sz w:val="28"/>
          <w:szCs w:val="28"/>
        </w:rPr>
        <w:t>年下半年度</w:t>
      </w:r>
      <w:r>
        <w:rPr>
          <w:rFonts w:ascii="宋体" w:hAnsi="宋体" w:hint="eastAsia"/>
          <w:sz w:val="28"/>
          <w:szCs w:val="28"/>
        </w:rPr>
        <w:t>结构优质奖申报工程达到</w:t>
      </w:r>
      <w:r>
        <w:rPr>
          <w:rFonts w:ascii="宋体" w:hAnsi="宋体"/>
          <w:sz w:val="28"/>
          <w:szCs w:val="28"/>
        </w:rPr>
        <w:t>150</w:t>
      </w:r>
      <w:r>
        <w:rPr>
          <w:rFonts w:ascii="宋体" w:hAnsi="宋体" w:hint="eastAsia"/>
          <w:sz w:val="28"/>
          <w:szCs w:val="28"/>
        </w:rPr>
        <w:t>个，申报数量突破开展评选以来的同期新高。</w:t>
      </w:r>
      <w:r>
        <w:rPr>
          <w:rFonts w:ascii="宋体" w:hAnsi="宋体"/>
          <w:sz w:val="28"/>
          <w:szCs w:val="28"/>
        </w:rPr>
        <w:t>28</w:t>
      </w:r>
      <w:r>
        <w:rPr>
          <w:rFonts w:ascii="宋体" w:hAnsi="宋体" w:hint="eastAsia"/>
          <w:sz w:val="28"/>
          <w:szCs w:val="28"/>
        </w:rPr>
        <w:t>位专家将</w:t>
      </w:r>
      <w:r w:rsidRPr="00CE353F">
        <w:rPr>
          <w:rFonts w:ascii="宋体" w:hAnsi="宋体" w:hint="eastAsia"/>
          <w:sz w:val="28"/>
          <w:szCs w:val="28"/>
        </w:rPr>
        <w:t>分</w:t>
      </w:r>
      <w:r>
        <w:rPr>
          <w:rFonts w:ascii="宋体" w:hAnsi="宋体"/>
          <w:sz w:val="28"/>
          <w:szCs w:val="28"/>
        </w:rPr>
        <w:t>7</w:t>
      </w:r>
      <w:r w:rsidRPr="00CE353F">
        <w:rPr>
          <w:rFonts w:ascii="宋体" w:hAnsi="宋体" w:hint="eastAsia"/>
          <w:sz w:val="28"/>
          <w:szCs w:val="28"/>
        </w:rPr>
        <w:t>个组（其中</w:t>
      </w:r>
      <w:r>
        <w:rPr>
          <w:rFonts w:ascii="宋体" w:hAnsi="宋体" w:hint="eastAsia"/>
          <w:sz w:val="28"/>
          <w:szCs w:val="28"/>
        </w:rPr>
        <w:t>房建工程</w:t>
      </w:r>
      <w:r>
        <w:rPr>
          <w:rFonts w:ascii="宋体" w:hAnsi="宋体"/>
          <w:sz w:val="28"/>
          <w:szCs w:val="28"/>
        </w:rPr>
        <w:t>6</w:t>
      </w:r>
      <w:r>
        <w:rPr>
          <w:rFonts w:ascii="宋体" w:hAnsi="宋体" w:hint="eastAsia"/>
          <w:sz w:val="28"/>
          <w:szCs w:val="28"/>
        </w:rPr>
        <w:t>个组、市政加房建工程</w:t>
      </w:r>
      <w:r w:rsidRPr="00CE353F">
        <w:rPr>
          <w:rFonts w:ascii="宋体" w:hAnsi="宋体"/>
          <w:sz w:val="28"/>
          <w:szCs w:val="28"/>
        </w:rPr>
        <w:t>1</w:t>
      </w:r>
      <w:r w:rsidRPr="00CE353F">
        <w:rPr>
          <w:rFonts w:ascii="宋体" w:hAnsi="宋体" w:hint="eastAsia"/>
          <w:sz w:val="28"/>
          <w:szCs w:val="28"/>
        </w:rPr>
        <w:t>个组）</w:t>
      </w:r>
      <w:r>
        <w:rPr>
          <w:rFonts w:ascii="宋体" w:hAnsi="宋体" w:hint="eastAsia"/>
          <w:sz w:val="28"/>
          <w:szCs w:val="28"/>
        </w:rPr>
        <w:t>，历时</w:t>
      </w:r>
      <w:r>
        <w:rPr>
          <w:rFonts w:ascii="宋体" w:hAnsi="宋体"/>
          <w:sz w:val="28"/>
          <w:szCs w:val="28"/>
        </w:rPr>
        <w:t>10</w:t>
      </w:r>
      <w:r>
        <w:rPr>
          <w:rFonts w:ascii="宋体" w:hAnsi="宋体" w:hint="eastAsia"/>
          <w:sz w:val="28"/>
          <w:szCs w:val="28"/>
        </w:rPr>
        <w:t>天左右，完成申报资料</w:t>
      </w:r>
      <w:r w:rsidRPr="00CE353F">
        <w:rPr>
          <w:rFonts w:ascii="宋体" w:hAnsi="宋体" w:hint="eastAsia"/>
          <w:sz w:val="28"/>
          <w:szCs w:val="28"/>
        </w:rPr>
        <w:t>审</w:t>
      </w:r>
      <w:r>
        <w:rPr>
          <w:rFonts w:ascii="宋体" w:hAnsi="宋体" w:hint="eastAsia"/>
          <w:sz w:val="28"/>
          <w:szCs w:val="28"/>
        </w:rPr>
        <w:t>查和申报工程实地检查，并</w:t>
      </w:r>
      <w:r w:rsidRPr="00CE353F">
        <w:rPr>
          <w:rFonts w:ascii="宋体" w:hAnsi="宋体" w:hint="eastAsia"/>
          <w:sz w:val="28"/>
          <w:szCs w:val="28"/>
        </w:rPr>
        <w:t>听取申报单位</w:t>
      </w:r>
      <w:r>
        <w:rPr>
          <w:rFonts w:ascii="宋体" w:hAnsi="宋体" w:hint="eastAsia"/>
          <w:sz w:val="28"/>
          <w:szCs w:val="28"/>
        </w:rPr>
        <w:t>陈述、</w:t>
      </w:r>
      <w:r w:rsidRPr="00CE353F">
        <w:rPr>
          <w:rFonts w:ascii="宋体" w:hAnsi="宋体" w:hint="eastAsia"/>
          <w:sz w:val="28"/>
          <w:szCs w:val="28"/>
        </w:rPr>
        <w:t>答辩</w:t>
      </w:r>
      <w:r>
        <w:rPr>
          <w:rFonts w:ascii="宋体" w:hAnsi="宋体" w:hint="eastAsia"/>
          <w:sz w:val="28"/>
          <w:szCs w:val="28"/>
        </w:rPr>
        <w:t>，在此基础上形成专家组推荐意见。评审工作预计在</w:t>
      </w:r>
      <w:r>
        <w:rPr>
          <w:rFonts w:ascii="宋体" w:hAnsi="宋体"/>
          <w:sz w:val="28"/>
          <w:szCs w:val="28"/>
        </w:rPr>
        <w:t>1</w:t>
      </w:r>
      <w:r>
        <w:rPr>
          <w:rFonts w:ascii="宋体" w:hAnsi="宋体" w:hint="eastAsia"/>
          <w:sz w:val="28"/>
          <w:szCs w:val="28"/>
        </w:rPr>
        <w:t>月底全部完成。</w:t>
      </w:r>
    </w:p>
    <w:sectPr w:rsidR="0094224E" w:rsidSect="00C14F82">
      <w:pgSz w:w="11906" w:h="16838"/>
      <w:pgMar w:top="1440" w:right="1247" w:bottom="1440"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微软雅黑"/>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87781E"/>
    <w:rsid w:val="00024CB9"/>
    <w:rsid w:val="000A43DA"/>
    <w:rsid w:val="001275D8"/>
    <w:rsid w:val="00152916"/>
    <w:rsid w:val="00173C51"/>
    <w:rsid w:val="00174515"/>
    <w:rsid w:val="00184E21"/>
    <w:rsid w:val="001A5EB9"/>
    <w:rsid w:val="001B3181"/>
    <w:rsid w:val="00261B67"/>
    <w:rsid w:val="00336C4C"/>
    <w:rsid w:val="003764C4"/>
    <w:rsid w:val="0042134D"/>
    <w:rsid w:val="00423546"/>
    <w:rsid w:val="00461D4A"/>
    <w:rsid w:val="00462824"/>
    <w:rsid w:val="00506F9C"/>
    <w:rsid w:val="00626BAD"/>
    <w:rsid w:val="00626FC8"/>
    <w:rsid w:val="006A19EB"/>
    <w:rsid w:val="006F08D6"/>
    <w:rsid w:val="007D1723"/>
    <w:rsid w:val="007D5CC5"/>
    <w:rsid w:val="0087781E"/>
    <w:rsid w:val="008E6BFE"/>
    <w:rsid w:val="0094224E"/>
    <w:rsid w:val="009577C7"/>
    <w:rsid w:val="009B27A2"/>
    <w:rsid w:val="00A07EEF"/>
    <w:rsid w:val="00AA3E8C"/>
    <w:rsid w:val="00AB3D6F"/>
    <w:rsid w:val="00B328DC"/>
    <w:rsid w:val="00BA7455"/>
    <w:rsid w:val="00C14F82"/>
    <w:rsid w:val="00C86A82"/>
    <w:rsid w:val="00CE0A91"/>
    <w:rsid w:val="00CE353F"/>
    <w:rsid w:val="00D02A5B"/>
    <w:rsid w:val="00DE533F"/>
    <w:rsid w:val="00E82210"/>
    <w:rsid w:val="00EA6457"/>
    <w:rsid w:val="00EF34CD"/>
    <w:rsid w:val="00F22CCC"/>
    <w:rsid w:val="00F87B49"/>
    <w:rsid w:val="00F91D8A"/>
    <w:rsid w:val="00FE2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7781E"/>
    <w:rPr>
      <w:sz w:val="18"/>
      <w:szCs w:val="18"/>
    </w:rPr>
  </w:style>
  <w:style w:type="character" w:customStyle="1" w:styleId="Char">
    <w:name w:val="批注框文本 Char"/>
    <w:basedOn w:val="a0"/>
    <w:link w:val="a3"/>
    <w:uiPriority w:val="99"/>
    <w:semiHidden/>
    <w:locked/>
    <w:rsid w:val="0087781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2016-01-29T03:21:00Z</dcterms:created>
  <dcterms:modified xsi:type="dcterms:W3CDTF">2016-01-29T03:21:00Z</dcterms:modified>
</cp:coreProperties>
</file>